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916" w:type="dxa"/>
        <w:tblBorders>
          <w:bottom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2940"/>
        <w:gridCol w:w="4004"/>
      </w:tblGrid>
      <w:tr w:rsidR="002D7C32" w:rsidRPr="00960054" w14:paraId="45A87097" w14:textId="77777777" w:rsidTr="00E139F5">
        <w:tc>
          <w:tcPr>
            <w:tcW w:w="3972" w:type="dxa"/>
            <w:hideMark/>
          </w:tcPr>
          <w:p w14:paraId="61F5B660" w14:textId="77777777" w:rsidR="002D7C32" w:rsidRPr="00960054" w:rsidRDefault="002D7C32" w:rsidP="00E139F5">
            <w:pPr>
              <w:keepNext/>
              <w:keepLines/>
              <w:shd w:val="clear" w:color="auto" w:fill="FFFFFF"/>
              <w:spacing w:line="240" w:lineRule="atLeast"/>
              <w:ind w:left="-108" w:right="46"/>
              <w:contextualSpacing/>
              <w:jc w:val="center"/>
              <w:rPr>
                <w:rFonts w:ascii="Cambria" w:hAnsi="Cambria"/>
                <w:b/>
                <w:color w:val="0070C0"/>
                <w:sz w:val="28"/>
              </w:rPr>
            </w:pPr>
            <w:r w:rsidRPr="00960054">
              <w:rPr>
                <w:rFonts w:ascii="Cambria" w:hAnsi="Cambria"/>
                <w:b/>
                <w:color w:val="0070C0"/>
                <w:sz w:val="28"/>
                <w:lang w:eastAsia="uk-UA"/>
              </w:rPr>
              <w:t>УКРАЇНСЬКА ВСЕСВІТНЯ КООРДИНАЦІЙНА РАДА</w:t>
            </w:r>
          </w:p>
        </w:tc>
        <w:tc>
          <w:tcPr>
            <w:tcW w:w="2940" w:type="dxa"/>
            <w:vMerge w:val="restart"/>
            <w:hideMark/>
          </w:tcPr>
          <w:p w14:paraId="2A62782A" w14:textId="77777777" w:rsidR="002D7C32" w:rsidRPr="00960054" w:rsidRDefault="002D7C32" w:rsidP="00E139F5">
            <w:pPr>
              <w:shd w:val="clear" w:color="auto" w:fill="FFFFFF"/>
              <w:spacing w:line="240" w:lineRule="atLeast"/>
              <w:ind w:left="-108" w:right="-143"/>
              <w:contextualSpacing/>
              <w:jc w:val="center"/>
              <w:rPr>
                <w:rFonts w:ascii="Cambria" w:hAnsi="Cambria"/>
                <w:b/>
                <w:color w:val="0070C0"/>
                <w:sz w:val="28"/>
              </w:rPr>
            </w:pPr>
            <w:r w:rsidRPr="00A32011">
              <w:rPr>
                <w:rFonts w:ascii="Cambria" w:hAnsi="Cambria"/>
                <w:b/>
                <w:noProof/>
                <w:color w:val="0070C0"/>
                <w:sz w:val="28"/>
                <w:lang w:val="uk-UA" w:eastAsia="uk-UA"/>
              </w:rPr>
              <w:drawing>
                <wp:inline distT="0" distB="0" distL="0" distR="0" wp14:anchorId="784912E2" wp14:editId="26665C8B">
                  <wp:extent cx="1685925" cy="1047750"/>
                  <wp:effectExtent l="0" t="0" r="9525" b="0"/>
                  <wp:docPr id="1" name="Рисунок 1" descr="Блакитне лог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Блакитне лог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hideMark/>
          </w:tcPr>
          <w:p w14:paraId="1EA89D54" w14:textId="77777777" w:rsidR="002D7C32" w:rsidRPr="00960054" w:rsidRDefault="002D7C32" w:rsidP="00E139F5">
            <w:pPr>
              <w:shd w:val="clear" w:color="auto" w:fill="FFFFFF"/>
              <w:spacing w:line="240" w:lineRule="atLeast"/>
              <w:ind w:right="46"/>
              <w:contextualSpacing/>
              <w:jc w:val="center"/>
              <w:rPr>
                <w:rFonts w:ascii="Cambria" w:hAnsi="Cambria"/>
                <w:b/>
                <w:color w:val="0070C0"/>
                <w:sz w:val="28"/>
              </w:rPr>
            </w:pPr>
            <w:r w:rsidRPr="00960054">
              <w:rPr>
                <w:rFonts w:ascii="Cambria" w:hAnsi="Cambria"/>
                <w:b/>
                <w:color w:val="0070C0"/>
                <w:sz w:val="28"/>
                <w:lang w:eastAsia="uk-UA"/>
              </w:rPr>
              <w:t>UKRAINIAN WORLD COORDINATING COUNCIL</w:t>
            </w:r>
          </w:p>
        </w:tc>
      </w:tr>
      <w:tr w:rsidR="002D7C32" w:rsidRPr="00966055" w14:paraId="211090D2" w14:textId="77777777" w:rsidTr="00E139F5">
        <w:trPr>
          <w:trHeight w:val="530"/>
        </w:trPr>
        <w:tc>
          <w:tcPr>
            <w:tcW w:w="3972" w:type="dxa"/>
            <w:hideMark/>
          </w:tcPr>
          <w:p w14:paraId="69F418DC" w14:textId="77777777" w:rsidR="002D7C32" w:rsidRPr="00960054" w:rsidRDefault="002D7C32" w:rsidP="00E139F5">
            <w:pPr>
              <w:keepNext/>
              <w:keepLines/>
              <w:shd w:val="clear" w:color="auto" w:fill="FFFFFF"/>
              <w:spacing w:line="240" w:lineRule="atLeast"/>
              <w:ind w:right="45"/>
              <w:contextualSpacing/>
              <w:jc w:val="center"/>
              <w:rPr>
                <w:rFonts w:ascii="Cambria" w:hAnsi="Cambria"/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>вул</w:t>
            </w:r>
            <w:proofErr w:type="spellEnd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 xml:space="preserve">. Антоновича , 3-б, </w:t>
            </w:r>
            <w:proofErr w:type="spellStart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>Київ</w:t>
            </w:r>
            <w:proofErr w:type="spellEnd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 xml:space="preserve">, 01004, </w:t>
            </w:r>
            <w:proofErr w:type="spellStart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>Україна</w:t>
            </w:r>
            <w:proofErr w:type="spellEnd"/>
            <w:r w:rsidRPr="00960054">
              <w:rPr>
                <w:rFonts w:ascii="Cambria" w:hAnsi="Cambria"/>
                <w:b/>
                <w:i/>
                <w:color w:val="0070C0"/>
                <w:sz w:val="18"/>
                <w:szCs w:val="18"/>
                <w:lang w:eastAsia="uk-UA"/>
              </w:rPr>
              <w:t xml:space="preserve"> тел./факс:(+38 044)  287-22 41</w:t>
            </w:r>
            <w:r w:rsidRPr="00960054">
              <w:rPr>
                <w:rFonts w:ascii="Cambria" w:hAnsi="Cambria"/>
                <w:b/>
                <w:i/>
                <w:color w:val="0070C0"/>
                <w:sz w:val="16"/>
                <w:szCs w:val="16"/>
                <w:lang w:eastAsia="uk-UA"/>
              </w:rPr>
              <w:t>,</w:t>
            </w:r>
          </w:p>
        </w:tc>
        <w:tc>
          <w:tcPr>
            <w:tcW w:w="2940" w:type="dxa"/>
            <w:vMerge/>
            <w:hideMark/>
          </w:tcPr>
          <w:p w14:paraId="546A9F1D" w14:textId="77777777" w:rsidR="002D7C32" w:rsidRPr="00960054" w:rsidRDefault="002D7C32" w:rsidP="00E139F5">
            <w:pPr>
              <w:shd w:val="clear" w:color="auto" w:fill="FFFFFF"/>
              <w:rPr>
                <w:rFonts w:ascii="Cambria" w:hAnsi="Cambria"/>
                <w:b/>
                <w:color w:val="0070C0"/>
                <w:sz w:val="28"/>
              </w:rPr>
            </w:pPr>
          </w:p>
        </w:tc>
        <w:tc>
          <w:tcPr>
            <w:tcW w:w="4004" w:type="dxa"/>
            <w:hideMark/>
          </w:tcPr>
          <w:p w14:paraId="19670AA8" w14:textId="77777777" w:rsidR="002D7C32" w:rsidRPr="00C77ACE" w:rsidRDefault="002D7C32" w:rsidP="00E139F5">
            <w:pPr>
              <w:shd w:val="clear" w:color="auto" w:fill="FFFFFF"/>
              <w:spacing w:line="240" w:lineRule="atLeast"/>
              <w:ind w:right="45"/>
              <w:contextualSpacing/>
              <w:jc w:val="center"/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/>
              </w:rPr>
            </w:pPr>
            <w:proofErr w:type="spellStart"/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>Antonovycha</w:t>
            </w:r>
            <w:proofErr w:type="spellEnd"/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 xml:space="preserve"> Str., 3-b, Kyiv, 01004, Ukraine fax:(+38 044)  287-22 41,</w:t>
            </w:r>
          </w:p>
        </w:tc>
      </w:tr>
      <w:tr w:rsidR="002D7C32" w:rsidRPr="00966055" w14:paraId="54242A7D" w14:textId="77777777" w:rsidTr="00E139F5">
        <w:tc>
          <w:tcPr>
            <w:tcW w:w="3972" w:type="dxa"/>
            <w:tcBorders>
              <w:bottom w:val="double" w:sz="4" w:space="0" w:color="0070C0"/>
            </w:tcBorders>
            <w:hideMark/>
          </w:tcPr>
          <w:p w14:paraId="13908E33" w14:textId="77777777" w:rsidR="002D7C32" w:rsidRPr="00C77ACE" w:rsidRDefault="002D7C32" w:rsidP="00E139F5">
            <w:pPr>
              <w:keepNext/>
              <w:keepLines/>
              <w:shd w:val="clear" w:color="auto" w:fill="FFFFFF"/>
              <w:spacing w:line="240" w:lineRule="atLeast"/>
              <w:ind w:right="-250"/>
              <w:contextualSpacing/>
              <w:rPr>
                <w:rFonts w:ascii="Cambria" w:hAnsi="Cambria"/>
                <w:b/>
                <w:i/>
                <w:color w:val="0070C0"/>
                <w:sz w:val="28"/>
                <w:lang w:val="en-US"/>
              </w:rPr>
            </w:pPr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>e-mail:</w:t>
            </w:r>
            <w:hyperlink r:id="rId6" w:history="1">
              <w:r w:rsidRPr="00C77ACE">
                <w:rPr>
                  <w:rStyle w:val="a3"/>
                  <w:rFonts w:ascii="Cambria" w:hAnsi="Cambria"/>
                  <w:b/>
                  <w:i/>
                  <w:color w:val="0070C0"/>
                  <w:sz w:val="18"/>
                  <w:szCs w:val="18"/>
                  <w:lang w:val="en-US" w:eastAsia="uk-UA"/>
                </w:rPr>
                <w:t>uvkr.org@gmail.com</w:t>
              </w:r>
            </w:hyperlink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>, www.uvkr.org</w:t>
            </w:r>
          </w:p>
        </w:tc>
        <w:tc>
          <w:tcPr>
            <w:tcW w:w="2940" w:type="dxa"/>
            <w:vMerge/>
            <w:tcBorders>
              <w:bottom w:val="double" w:sz="4" w:space="0" w:color="0070C0"/>
            </w:tcBorders>
            <w:hideMark/>
          </w:tcPr>
          <w:p w14:paraId="2BAC0010" w14:textId="77777777" w:rsidR="002D7C32" w:rsidRPr="00C77ACE" w:rsidRDefault="002D7C32" w:rsidP="00E139F5">
            <w:pPr>
              <w:shd w:val="clear" w:color="auto" w:fill="FFFFFF"/>
              <w:rPr>
                <w:rFonts w:ascii="Cambria" w:hAnsi="Cambria"/>
                <w:b/>
                <w:i/>
                <w:color w:val="0070C0"/>
                <w:sz w:val="28"/>
                <w:lang w:val="en-US"/>
              </w:rPr>
            </w:pPr>
          </w:p>
        </w:tc>
        <w:tc>
          <w:tcPr>
            <w:tcW w:w="4004" w:type="dxa"/>
            <w:tcBorders>
              <w:bottom w:val="double" w:sz="4" w:space="0" w:color="0070C0"/>
            </w:tcBorders>
            <w:hideMark/>
          </w:tcPr>
          <w:p w14:paraId="008B2EDF" w14:textId="77777777" w:rsidR="002D7C32" w:rsidRPr="00C77ACE" w:rsidRDefault="002D7C32" w:rsidP="00E139F5">
            <w:pPr>
              <w:shd w:val="clear" w:color="auto" w:fill="FFFFFF"/>
              <w:spacing w:line="240" w:lineRule="atLeast"/>
              <w:ind w:left="-4" w:right="46" w:hanging="69"/>
              <w:contextualSpacing/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</w:pPr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>e-mail:</w:t>
            </w:r>
            <w:hyperlink r:id="rId7" w:history="1">
              <w:r w:rsidRPr="00C77ACE">
                <w:rPr>
                  <w:rStyle w:val="a3"/>
                  <w:rFonts w:ascii="Cambria" w:hAnsi="Cambria"/>
                  <w:b/>
                  <w:i/>
                  <w:color w:val="0070C0"/>
                  <w:sz w:val="18"/>
                  <w:szCs w:val="18"/>
                  <w:lang w:val="en-US" w:eastAsia="uk-UA"/>
                </w:rPr>
                <w:t>uvkr.org@gmail.com</w:t>
              </w:r>
            </w:hyperlink>
            <w:r w:rsidRPr="00C77ACE"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 w:eastAsia="uk-UA"/>
              </w:rPr>
              <w:t>, www.uvkr.org</w:t>
            </w:r>
          </w:p>
          <w:p w14:paraId="7691D84E" w14:textId="77777777" w:rsidR="002D7C32" w:rsidRPr="00C77ACE" w:rsidRDefault="002D7C32" w:rsidP="00E139F5">
            <w:pPr>
              <w:shd w:val="clear" w:color="auto" w:fill="FFFFFF"/>
              <w:spacing w:line="240" w:lineRule="atLeast"/>
              <w:ind w:left="-108" w:right="46"/>
              <w:contextualSpacing/>
              <w:rPr>
                <w:rFonts w:ascii="Cambria" w:hAnsi="Cambria"/>
                <w:b/>
                <w:i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0A7ED00F" w14:textId="77777777" w:rsidR="002D7C32" w:rsidRPr="002D7C32" w:rsidRDefault="002D7C32" w:rsidP="003963A3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E009056" w14:textId="3C6E288A" w:rsidR="002D7C32" w:rsidRPr="002D7C32" w:rsidRDefault="00966055" w:rsidP="002D7C3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29</w:t>
      </w:r>
      <w:bookmarkStart w:id="0" w:name="_GoBack"/>
      <w:bookmarkEnd w:id="0"/>
      <w:r w:rsidR="002D7C32" w:rsidRPr="002D7C32">
        <w:rPr>
          <w:rFonts w:ascii="Times New Roman" w:hAnsi="Times New Roman" w:cs="Times New Roman"/>
          <w:sz w:val="24"/>
          <w:lang w:val="uk-UA"/>
        </w:rPr>
        <w:t>.04.17</w:t>
      </w:r>
    </w:p>
    <w:p w14:paraId="36AE189F" w14:textId="77777777" w:rsidR="002D7C32" w:rsidRDefault="002D7C32" w:rsidP="003963A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FF35C62" w14:textId="77777777" w:rsidR="0086505F" w:rsidRDefault="003963A3" w:rsidP="003963A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963A3">
        <w:rPr>
          <w:rFonts w:ascii="Times New Roman" w:hAnsi="Times New Roman" w:cs="Times New Roman"/>
          <w:b/>
          <w:sz w:val="28"/>
          <w:lang w:val="uk-UA"/>
        </w:rPr>
        <w:t xml:space="preserve">Заява </w:t>
      </w:r>
    </w:p>
    <w:p w14:paraId="462C0686" w14:textId="77777777" w:rsidR="003963A3" w:rsidRDefault="003963A3" w:rsidP="0086505F">
      <w:pPr>
        <w:jc w:val="both"/>
        <w:rPr>
          <w:rFonts w:ascii="Times New Roman" w:hAnsi="Times New Roman" w:cs="Times New Roman"/>
          <w:sz w:val="28"/>
          <w:lang w:val="uk-UA"/>
        </w:rPr>
      </w:pPr>
      <w:r w:rsidRPr="0086505F">
        <w:rPr>
          <w:rFonts w:ascii="Times New Roman" w:hAnsi="Times New Roman" w:cs="Times New Roman"/>
          <w:sz w:val="28"/>
          <w:lang w:val="uk-UA"/>
        </w:rPr>
        <w:t>Української Всесвітньої Координаційної Ради</w:t>
      </w:r>
      <w:r w:rsidR="0086505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 приводу проявів ксенофобії, стосовно українців й українства, що мають місце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останнім часом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 Польщі</w:t>
      </w:r>
    </w:p>
    <w:p w14:paraId="2203243D" w14:textId="77777777" w:rsidR="0086505F" w:rsidRDefault="0086505F">
      <w:pPr>
        <w:rPr>
          <w:rFonts w:ascii="Times New Roman" w:hAnsi="Times New Roman" w:cs="Times New Roman"/>
          <w:sz w:val="28"/>
          <w:lang w:val="uk-UA"/>
        </w:rPr>
      </w:pPr>
    </w:p>
    <w:p w14:paraId="6D91FEAA" w14:textId="77777777" w:rsidR="003963A3" w:rsidRDefault="003963A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Всесвітня Координаційна Рада змушена з сумом константувати, що останнім часом в Польщі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почастішали прояви ксенофоб</w:t>
      </w:r>
      <w:r w:rsidR="007C7EF4">
        <w:rPr>
          <w:rFonts w:ascii="Times New Roman" w:hAnsi="Times New Roman" w:cs="Times New Roman"/>
          <w:sz w:val="28"/>
          <w:lang w:val="uk-UA"/>
        </w:rPr>
        <w:t>ії й українофобства, що проявляю</w:t>
      </w:r>
      <w:r>
        <w:rPr>
          <w:rFonts w:ascii="Times New Roman" w:hAnsi="Times New Roman" w:cs="Times New Roman"/>
          <w:sz w:val="28"/>
          <w:lang w:val="uk-UA"/>
        </w:rPr>
        <w:t>ться стосовно, як української національної меншини в цій країні, так до українства загалом.</w:t>
      </w:r>
    </w:p>
    <w:p w14:paraId="14E3BD0A" w14:textId="77777777" w:rsidR="003963A3" w:rsidRDefault="003963A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Європейська практика у забезпеченні прав національних меншин </w:t>
      </w:r>
      <w:r w:rsidR="0086505F">
        <w:rPr>
          <w:rFonts w:ascii="Times New Roman" w:hAnsi="Times New Roman" w:cs="Times New Roman"/>
          <w:sz w:val="28"/>
          <w:lang w:val="uk-UA"/>
        </w:rPr>
        <w:t xml:space="preserve">передбачає повагу до </w:t>
      </w:r>
      <w:r w:rsidR="007C7EF4">
        <w:rPr>
          <w:rFonts w:ascii="Times New Roman" w:hAnsi="Times New Roman" w:cs="Times New Roman"/>
          <w:sz w:val="28"/>
          <w:lang w:val="uk-UA"/>
        </w:rPr>
        <w:t>їніх</w:t>
      </w:r>
      <w:r w:rsidR="00E139F5">
        <w:rPr>
          <w:rFonts w:ascii="Times New Roman" w:hAnsi="Times New Roman" w:cs="Times New Roman"/>
          <w:sz w:val="28"/>
          <w:lang w:val="uk-UA"/>
        </w:rPr>
        <w:t xml:space="preserve"> </w:t>
      </w:r>
      <w:r w:rsidR="0086505F">
        <w:rPr>
          <w:rFonts w:ascii="Times New Roman" w:hAnsi="Times New Roman" w:cs="Times New Roman"/>
          <w:sz w:val="28"/>
          <w:lang w:val="uk-UA"/>
        </w:rPr>
        <w:t>традицій, віри, м</w:t>
      </w:r>
      <w:r w:rsidR="00E139F5">
        <w:rPr>
          <w:rFonts w:ascii="Times New Roman" w:hAnsi="Times New Roman" w:cs="Times New Roman"/>
          <w:sz w:val="28"/>
          <w:lang w:val="uk-UA"/>
        </w:rPr>
        <w:t>ісць поховань та</w:t>
      </w:r>
      <w:r w:rsidR="0086505F">
        <w:rPr>
          <w:rFonts w:ascii="Times New Roman" w:hAnsi="Times New Roman" w:cs="Times New Roman"/>
          <w:sz w:val="28"/>
          <w:lang w:val="uk-UA"/>
        </w:rPr>
        <w:t xml:space="preserve"> інших проявів етнічної самоідентифікації.</w:t>
      </w:r>
    </w:p>
    <w:p w14:paraId="7FD7F714" w14:textId="77777777" w:rsidR="0086505F" w:rsidRDefault="0086505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відповідності до міжнародних правових актів, визнаних Республікою Польща, влада країни зобов</w:t>
      </w:r>
      <w:r w:rsidRPr="0086505F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язана забезпечити належні умови для функціонування </w:t>
      </w:r>
      <w:r w:rsidR="00E139F5">
        <w:rPr>
          <w:rFonts w:ascii="Times New Roman" w:hAnsi="Times New Roman" w:cs="Times New Roman"/>
          <w:sz w:val="28"/>
          <w:lang w:val="uk-UA"/>
        </w:rPr>
        <w:t xml:space="preserve">асоціацій, </w:t>
      </w:r>
      <w:r>
        <w:rPr>
          <w:rFonts w:ascii="Times New Roman" w:hAnsi="Times New Roman" w:cs="Times New Roman"/>
          <w:sz w:val="28"/>
          <w:lang w:val="uk-UA"/>
        </w:rPr>
        <w:t>ш</w:t>
      </w:r>
      <w:r w:rsidR="00E139F5">
        <w:rPr>
          <w:rFonts w:ascii="Times New Roman" w:hAnsi="Times New Roman" w:cs="Times New Roman"/>
          <w:sz w:val="28"/>
          <w:lang w:val="uk-UA"/>
        </w:rPr>
        <w:t>кіл</w:t>
      </w:r>
      <w:r w:rsidR="007C7EF4">
        <w:rPr>
          <w:rFonts w:ascii="Times New Roman" w:hAnsi="Times New Roman" w:cs="Times New Roman"/>
          <w:sz w:val="28"/>
          <w:lang w:val="uk-UA"/>
        </w:rPr>
        <w:t>, друкованних видань національних меншин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1B2EC14A" w14:textId="77777777" w:rsidR="00E139F5" w:rsidRDefault="00E139F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декілька минулих років, взяті урядом Польщі на себе зобов’язання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стосовно прав української національної меншини – зазнають суттєвої ревізії, а то часто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й обмежуються.</w:t>
      </w:r>
    </w:p>
    <w:p w14:paraId="6BB9F3A5" w14:textId="77777777" w:rsidR="00E139F5" w:rsidRDefault="00E139F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Мають місце факти погроз і насильства стосовно українців за етнічною ознакою.</w:t>
      </w:r>
    </w:p>
    <w:p w14:paraId="57C4F0E2" w14:textId="77777777" w:rsidR="007C7EF4" w:rsidRDefault="00E139F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Безпрецдентним для європейської країни в ХХІ столітті став факт руйнування  пам’ятника на </w:t>
      </w:r>
      <w:r w:rsidR="00511509">
        <w:rPr>
          <w:rFonts w:ascii="Times New Roman" w:hAnsi="Times New Roman" w:cs="Times New Roman"/>
          <w:sz w:val="28"/>
          <w:lang w:val="uk-UA"/>
        </w:rPr>
        <w:t>братській могилі</w:t>
      </w:r>
      <w:r>
        <w:rPr>
          <w:rFonts w:ascii="Times New Roman" w:hAnsi="Times New Roman" w:cs="Times New Roman"/>
          <w:sz w:val="28"/>
          <w:lang w:val="uk-UA"/>
        </w:rPr>
        <w:t xml:space="preserve"> загиблих українців,  що мав місце в селі Грушовичі, Перемишлянського повіту</w:t>
      </w:r>
      <w:r w:rsidR="007C7EF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під надуманим приводом</w:t>
      </w:r>
      <w:r w:rsidR="00511509">
        <w:rPr>
          <w:rFonts w:ascii="Times New Roman" w:hAnsi="Times New Roman" w:cs="Times New Roman"/>
          <w:sz w:val="28"/>
          <w:lang w:val="uk-UA"/>
        </w:rPr>
        <w:t xml:space="preserve">, що його було встановлено 15 років тому “без належного погодження”. </w:t>
      </w:r>
    </w:p>
    <w:p w14:paraId="3959F654" w14:textId="77777777" w:rsidR="00E139F5" w:rsidRDefault="0051150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Акт вандалізму й наруги над пам’яттю померлих відбувся, саме напередод</w:t>
      </w:r>
      <w:r w:rsidR="007C7EF4">
        <w:rPr>
          <w:rFonts w:ascii="Times New Roman" w:hAnsi="Times New Roman" w:cs="Times New Roman"/>
          <w:sz w:val="28"/>
          <w:lang w:val="uk-UA"/>
        </w:rPr>
        <w:t>ні чергової річниці геноцидної а</w:t>
      </w:r>
      <w:r>
        <w:rPr>
          <w:rFonts w:ascii="Times New Roman" w:hAnsi="Times New Roman" w:cs="Times New Roman"/>
          <w:sz w:val="28"/>
          <w:lang w:val="uk-UA"/>
        </w:rPr>
        <w:t>кції “Вісла” – коли вл</w:t>
      </w:r>
      <w:r w:rsidR="00DB1BB3">
        <w:rPr>
          <w:rFonts w:ascii="Times New Roman" w:hAnsi="Times New Roman" w:cs="Times New Roman"/>
          <w:sz w:val="28"/>
          <w:lang w:val="uk-UA"/>
        </w:rPr>
        <w:t>ада комуністичної Польщі  в 1947 році змусила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7C7EF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 ліченні години, покинути свої споконвічні землі більше 150 тисяч українців</w:t>
      </w:r>
      <w:r w:rsidR="00DB1BB3">
        <w:rPr>
          <w:rFonts w:ascii="Times New Roman" w:hAnsi="Times New Roman" w:cs="Times New Roman"/>
          <w:sz w:val="28"/>
          <w:lang w:val="uk-UA"/>
        </w:rPr>
        <w:t>.</w:t>
      </w:r>
    </w:p>
    <w:p w14:paraId="4B4BC164" w14:textId="77777777" w:rsidR="00DB1BB3" w:rsidRDefault="00DB1BB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УВКР вважає що такими діями влада Республіки Польща порушує фундаментальні права української національної меншини в своїй країні, норми міжнародного права в цій ділянці.</w:t>
      </w:r>
    </w:p>
    <w:p w14:paraId="3447011B" w14:textId="77777777" w:rsidR="00DB1BB3" w:rsidRDefault="00DB1BB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УВКР пропонує припинити практику  залякувань, вандалізму і погроз супроти української етнічної групи, що проживає на території Польщі.</w:t>
      </w:r>
    </w:p>
    <w:p w14:paraId="72BE542C" w14:textId="6D80E1C4" w:rsidR="006314D7" w:rsidRDefault="007C7EF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Краще відновимо політику взаємоповаги і пошани між нашими народами, дотримання норм міжнародного права  у захисті інтересів української національної меншини в Польщі й польської – в Україні.</w:t>
      </w:r>
    </w:p>
    <w:p w14:paraId="0AB008A2" w14:textId="77777777" w:rsidR="006314D7" w:rsidRDefault="006314D7">
      <w:pPr>
        <w:rPr>
          <w:rFonts w:ascii="Times New Roman" w:hAnsi="Times New Roman" w:cs="Times New Roman"/>
          <w:sz w:val="28"/>
          <w:lang w:val="uk-UA"/>
        </w:rPr>
      </w:pPr>
    </w:p>
    <w:p w14:paraId="4A4380B9" w14:textId="6E3669DF" w:rsidR="006314D7" w:rsidRPr="00966055" w:rsidRDefault="006314D7" w:rsidP="006314D7">
      <w:pPr>
        <w:pStyle w:val="a4"/>
        <w:spacing w:before="100" w:after="100"/>
        <w:contextualSpacing/>
        <w:rPr>
          <w:b/>
          <w:sz w:val="28"/>
          <w:lang w:val="uk-UA"/>
        </w:rPr>
      </w:pPr>
      <w:r>
        <w:rPr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FF8FE76" wp14:editId="4E46D706">
            <wp:simplePos x="0" y="0"/>
            <wp:positionH relativeFrom="column">
              <wp:posOffset>1571625</wp:posOffset>
            </wp:positionH>
            <wp:positionV relativeFrom="paragraph">
              <wp:posOffset>122555</wp:posOffset>
            </wp:positionV>
            <wp:extent cx="3401060" cy="1847850"/>
            <wp:effectExtent l="19050" t="0" r="8890" b="0"/>
            <wp:wrapNone/>
            <wp:docPr id="2" name="Рисунок 2" descr="Підпис-печ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пис-печат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E0F3A" w14:textId="77777777" w:rsidR="006314D7" w:rsidRDefault="006314D7" w:rsidP="006314D7">
      <w:pPr>
        <w:pStyle w:val="a4"/>
        <w:spacing w:before="100" w:after="100"/>
        <w:contextualSpacing/>
        <w:rPr>
          <w:b/>
          <w:sz w:val="28"/>
        </w:rPr>
      </w:pPr>
    </w:p>
    <w:p w14:paraId="228AEBA1" w14:textId="77777777" w:rsidR="006314D7" w:rsidRPr="00960054" w:rsidRDefault="006314D7" w:rsidP="006314D7">
      <w:pPr>
        <w:pStyle w:val="a4"/>
        <w:spacing w:before="100" w:after="100"/>
        <w:contextualSpacing/>
        <w:rPr>
          <w:b/>
          <w:sz w:val="28"/>
        </w:rPr>
      </w:pPr>
      <w:r w:rsidRPr="00960054">
        <w:rPr>
          <w:b/>
          <w:sz w:val="28"/>
        </w:rPr>
        <w:t>З повагою,</w:t>
      </w:r>
    </w:p>
    <w:p w14:paraId="467E44DF" w14:textId="77777777" w:rsidR="006314D7" w:rsidRPr="00960054" w:rsidRDefault="006314D7" w:rsidP="006314D7">
      <w:pPr>
        <w:pStyle w:val="a4"/>
        <w:spacing w:before="100" w:after="100"/>
        <w:contextualSpacing/>
        <w:rPr>
          <w:b/>
          <w:sz w:val="28"/>
        </w:rPr>
      </w:pPr>
      <w:r w:rsidRPr="00960054">
        <w:rPr>
          <w:b/>
          <w:sz w:val="28"/>
        </w:rPr>
        <w:t xml:space="preserve">Голова Української Всесвітньої </w:t>
      </w:r>
    </w:p>
    <w:p w14:paraId="7525007E" w14:textId="77777777" w:rsidR="006314D7" w:rsidRDefault="006314D7" w:rsidP="006314D7">
      <w:pPr>
        <w:pStyle w:val="a4"/>
        <w:spacing w:before="100" w:after="100"/>
        <w:contextualSpacing/>
        <w:rPr>
          <w:b/>
          <w:sz w:val="28"/>
          <w:lang w:val="uk-UA"/>
        </w:rPr>
      </w:pPr>
      <w:r w:rsidRPr="00960054">
        <w:rPr>
          <w:b/>
          <w:sz w:val="28"/>
        </w:rPr>
        <w:t xml:space="preserve">Координаційної Ради                      </w:t>
      </w:r>
      <w:r>
        <w:rPr>
          <w:b/>
          <w:sz w:val="28"/>
        </w:rPr>
        <w:t xml:space="preserve">                     </w:t>
      </w:r>
      <w:r w:rsidRPr="00960054">
        <w:rPr>
          <w:b/>
          <w:sz w:val="28"/>
        </w:rPr>
        <w:t xml:space="preserve">       Михайло Ратушний</w:t>
      </w:r>
    </w:p>
    <w:p w14:paraId="2790C7AD" w14:textId="77777777" w:rsidR="006314D7" w:rsidRPr="0086505F" w:rsidRDefault="006314D7">
      <w:pPr>
        <w:rPr>
          <w:rFonts w:ascii="Times New Roman" w:hAnsi="Times New Roman" w:cs="Times New Roman"/>
          <w:sz w:val="28"/>
          <w:lang w:val="uk-UA"/>
        </w:rPr>
      </w:pPr>
    </w:p>
    <w:sectPr w:rsidR="006314D7" w:rsidRPr="0086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2"/>
    <w:rsid w:val="002D7C32"/>
    <w:rsid w:val="003963A3"/>
    <w:rsid w:val="004D0352"/>
    <w:rsid w:val="00511509"/>
    <w:rsid w:val="006314D7"/>
    <w:rsid w:val="007C7EF4"/>
    <w:rsid w:val="0086505F"/>
    <w:rsid w:val="00966055"/>
    <w:rsid w:val="00DB1BB3"/>
    <w:rsid w:val="00DD0F40"/>
    <w:rsid w:val="00DD4975"/>
    <w:rsid w:val="00E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B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7C32"/>
    <w:rPr>
      <w:color w:val="0000FF"/>
      <w:u w:val="single"/>
    </w:rPr>
  </w:style>
  <w:style w:type="paragraph" w:styleId="a4">
    <w:name w:val="No Spacing"/>
    <w:uiPriority w:val="1"/>
    <w:qFormat/>
    <w:rsid w:val="006314D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sl-SI" w:eastAsia="zh-CN"/>
    </w:rPr>
  </w:style>
  <w:style w:type="paragraph" w:styleId="a5">
    <w:name w:val="Balloon Text"/>
    <w:basedOn w:val="a"/>
    <w:link w:val="a6"/>
    <w:uiPriority w:val="99"/>
    <w:semiHidden/>
    <w:unhideWhenUsed/>
    <w:rsid w:val="00E139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F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7C32"/>
    <w:rPr>
      <w:color w:val="0000FF"/>
      <w:u w:val="single"/>
    </w:rPr>
  </w:style>
  <w:style w:type="paragraph" w:styleId="a4">
    <w:name w:val="No Spacing"/>
    <w:uiPriority w:val="1"/>
    <w:qFormat/>
    <w:rsid w:val="006314D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sl-SI" w:eastAsia="zh-CN"/>
    </w:rPr>
  </w:style>
  <w:style w:type="paragraph" w:styleId="a5">
    <w:name w:val="Balloon Text"/>
    <w:basedOn w:val="a"/>
    <w:link w:val="a6"/>
    <w:uiPriority w:val="99"/>
    <w:semiHidden/>
    <w:unhideWhenUsed/>
    <w:rsid w:val="00E139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F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vkr.or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kr.or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Natasha</cp:lastModifiedBy>
  <cp:revision>7</cp:revision>
  <dcterms:created xsi:type="dcterms:W3CDTF">2017-04-28T09:24:00Z</dcterms:created>
  <dcterms:modified xsi:type="dcterms:W3CDTF">2017-04-29T09:28:00Z</dcterms:modified>
</cp:coreProperties>
</file>